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52" w:rsidRDefault="00930152">
      <w:r>
        <w:rPr>
          <w:rFonts w:ascii="Times New Roman" w:hAnsi="Times New Roman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4759" wp14:editId="761DEFB4">
                <wp:simplePos x="0" y="0"/>
                <wp:positionH relativeFrom="column">
                  <wp:posOffset>-115049</wp:posOffset>
                </wp:positionH>
                <wp:positionV relativeFrom="paragraph">
                  <wp:posOffset>957</wp:posOffset>
                </wp:positionV>
                <wp:extent cx="6341110" cy="9028743"/>
                <wp:effectExtent l="0" t="0" r="21590" b="20320"/>
                <wp:wrapNone/>
                <wp:docPr id="293" name="Textfeld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90287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5A6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4FFC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0152" w:rsidRDefault="00930152" w:rsidP="00930152">
                            <w:pPr>
                              <w:shd w:val="clear" w:color="auto" w:fill="85A640"/>
                              <w:tabs>
                                <w:tab w:val="right" w:pos="9781"/>
                              </w:tabs>
                              <w:ind w:left="-142" w:right="-119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SACHTEXTE ANALYSIEREN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 w:rsidRPr="00FE756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SO GEHT’S</w:t>
                            </w:r>
                          </w:p>
                          <w:p w:rsidR="00930152" w:rsidRDefault="00930152" w:rsidP="00930152">
                            <w:pPr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30152" w:rsidRDefault="00930152" w:rsidP="009301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85A640"/>
                                <w:left w:val="single" w:sz="4" w:space="0" w:color="85A640"/>
                                <w:bottom w:val="single" w:sz="4" w:space="0" w:color="85A640"/>
                                <w:right w:val="single" w:sz="4" w:space="0" w:color="85A640"/>
                                <w:insideH w:val="single" w:sz="4" w:space="0" w:color="85A640"/>
                                <w:insideV w:val="single" w:sz="4" w:space="0" w:color="85A64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3969"/>
                              <w:gridCol w:w="5113"/>
                            </w:tblGrid>
                            <w:tr w:rsidR="00930152" w:rsidTr="0097229D">
                              <w:trPr>
                                <w:cantSplit/>
                                <w:trHeight w:val="250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  <w:textDirection w:val="btLr"/>
                                  <w:vAlign w:val="center"/>
                                  <w:hideMark/>
                                </w:tcPr>
                                <w:p w:rsidR="00930152" w:rsidRPr="00E82073" w:rsidRDefault="00930152" w:rsidP="00E82073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Bidi"/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</w:pP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>Schritt 1:</w:t>
                                  </w:r>
                                </w:p>
                                <w:p w:rsidR="00930152" w:rsidRPr="00E82073" w:rsidRDefault="00930152" w:rsidP="00E82073">
                                  <w:pPr>
                                    <w:spacing w:line="276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7229D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>Eckdaten</w:t>
                                  </w: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  <w:hideMark/>
                                </w:tcPr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Verfasser/in, Titel, Ort und Datum der Veröffentlichung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Medium, in dem der Text veröffentlicht wurde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Textsorte (wenn angegeben)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Zielgruppe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evtl. besondere Situation, in der der Text veröffentlicht wurde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</w:tcPr>
                                <w:p w:rsidR="00930152" w:rsidRPr="008A4F36" w:rsidRDefault="00930152">
                                  <w:pPr>
                                    <w:spacing w:after="20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0152" w:rsidTr="0097229D">
                              <w:trPr>
                                <w:cantSplit/>
                                <w:trHeight w:val="665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  <w:textDirection w:val="btLr"/>
                                  <w:vAlign w:val="center"/>
                                  <w:hideMark/>
                                </w:tcPr>
                                <w:p w:rsidR="00930152" w:rsidRPr="00E82073" w:rsidRDefault="00930152" w:rsidP="00E82073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Bidi"/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</w:pP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>Schritt 2:</w:t>
                                  </w:r>
                                </w:p>
                                <w:p w:rsidR="00930152" w:rsidRPr="00E82073" w:rsidRDefault="00930152" w:rsidP="00E82073">
                                  <w:pPr>
                                    <w:spacing w:line="276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>Inhaltsanalyse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  <w:hideMark/>
                                </w:tcPr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theme="min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Thema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evtl. Nebenthemen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Inhalt</w:t>
                                  </w:r>
                                  <w:r w:rsidRPr="0097229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Bei informierenden Texten: die wichtigsten Informationen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Bei meinungsorientierten Texten: Argumentationslinien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Wie ist der Text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inhaltlich aufgebaut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? Welche Aufgabe kommt einzelnen Abschnitten zu (z. B. informieren, werten)?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Beachten Sie dazu auch die dominierenden Darstellungsstrategien!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Gibt es Teile mit direkten oder indirekten Zitaten?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</w:tcPr>
                                <w:p w:rsidR="00930152" w:rsidRPr="008A4F36" w:rsidRDefault="00930152" w:rsidP="00D617BB">
                                  <w:pPr>
                                    <w:spacing w:after="120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0152" w:rsidTr="0097229D">
                              <w:trPr>
                                <w:cantSplit/>
                                <w:trHeight w:val="4121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  <w:textDirection w:val="btLr"/>
                                  <w:vAlign w:val="center"/>
                                </w:tcPr>
                                <w:p w:rsidR="00930152" w:rsidRPr="00E82073" w:rsidRDefault="00930152" w:rsidP="00FE7566">
                                  <w:pPr>
                                    <w:spacing w:line="276" w:lineRule="auto"/>
                                    <w:ind w:left="113" w:right="113"/>
                                    <w:jc w:val="center"/>
                                    <w:rPr>
                                      <w:b/>
                                      <w:color w:val="468F03"/>
                                      <w:sz w:val="20"/>
                                      <w:szCs w:val="20"/>
                                    </w:rPr>
                                  </w:pP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t>Schritt 3:</w:t>
                                  </w:r>
                                  <w:r w:rsidRPr="00E82073">
                                    <w:rPr>
                                      <w:b/>
                                      <w:color w:val="85A640"/>
                                      <w:sz w:val="20"/>
                                      <w:szCs w:val="20"/>
                                    </w:rPr>
                                    <w:br/>
                                    <w:t>Formanalyse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</w:tcPr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cstheme="minorBidi"/>
                                      <w:sz w:val="20"/>
                                      <w:szCs w:val="20"/>
                                    </w:rPr>
                                  </w:pPr>
                                  <w:r w:rsidRPr="0093015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Äu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ßerlicher/formaler Aufbau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z. B. Überschriften,</w:t>
                                  </w:r>
                                  <w:r w:rsidR="0097229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Zwischen</w:t>
                                  </w:r>
                                  <w:r w:rsidR="0097229D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überschriften, Schriftart?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Was macht den Text (nicht)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lesefreundlich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930152" w:rsidRDefault="00930152" w:rsidP="0097229D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Bei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diskontinuierlichen Texten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(vgl. </w:t>
                                  </w:r>
                                  <w:r>
                                    <w:rPr>
                                      <w:caps/>
                                      <w:sz w:val="20"/>
                                      <w:szCs w:val="20"/>
                                    </w:rPr>
                                    <w:t>Info-Box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): Aus welchen Modulen setzt sich der Text zusammen? Wie sind die Module aufeinander bezogen?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85A640"/>
                                    <w:left w:val="single" w:sz="4" w:space="0" w:color="85A640"/>
                                    <w:bottom w:val="single" w:sz="4" w:space="0" w:color="85A640"/>
                                    <w:right w:val="single" w:sz="4" w:space="0" w:color="85A640"/>
                                  </w:tcBorders>
                                </w:tcPr>
                                <w:p w:rsidR="00930152" w:rsidRDefault="00930152">
                                  <w:pPr>
                                    <w:spacing w:after="200" w:line="276" w:lineRule="auto"/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0152" w:rsidRDefault="00930152" w:rsidP="00930152">
                            <w:pPr>
                              <w:rPr>
                                <w:rFonts w:asciiTheme="minorHAnsi" w:hAnsiTheme="minorHAnsi" w:cstheme="minorBid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30152" w:rsidRDefault="00930152" w:rsidP="0093015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30152" w:rsidRDefault="00930152" w:rsidP="0093015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04759" id="_x0000_t202" coordsize="21600,21600" o:spt="202" path="m,l,21600r21600,l21600,xe">
                <v:stroke joinstyle="miter"/>
                <v:path gradientshapeok="t" o:connecttype="rect"/>
              </v:shapetype>
              <v:shape id="Textfeld 293" o:spid="_x0000_s1026" type="#_x0000_t202" style="position:absolute;margin-left:-9.05pt;margin-top:.1pt;width:499.3pt;height:7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" filled="f" fillcolor="#e4ffc9" strokecolor="#85a640">
                <v:textbox inset=",0">
                  <w:txbxContent>
                    <w:p w:rsidR="00930152" w:rsidRDefault="00930152" w:rsidP="00930152">
                      <w:pPr>
                        <w:shd w:val="clear" w:color="auto" w:fill="85A640"/>
                        <w:tabs>
                          <w:tab w:val="right" w:pos="9781"/>
                        </w:tabs>
                        <w:ind w:left="-142" w:right="-119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SACHTEXTE ANALYSIEREN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 w:rsidRPr="00FE7566">
                        <w:rPr>
                          <w:rFonts w:ascii="Arial Black" w:hAnsi="Arial Black"/>
                          <w:b/>
                          <w:i/>
                          <w:iCs/>
                          <w:color w:val="FFFFFF"/>
                          <w:sz w:val="28"/>
                          <w:szCs w:val="28"/>
                        </w:rPr>
                        <w:t>SO GEHT’S</w:t>
                      </w:r>
                    </w:p>
                    <w:p w:rsidR="00930152" w:rsidRDefault="00930152" w:rsidP="00930152">
                      <w:pPr>
                        <w:rPr>
                          <w:bCs/>
                          <w:sz w:val="10"/>
                          <w:szCs w:val="10"/>
                        </w:rPr>
                      </w:pPr>
                    </w:p>
                    <w:p w:rsidR="00930152" w:rsidRDefault="00930152" w:rsidP="0093015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85A640"/>
                          <w:left w:val="single" w:sz="4" w:space="0" w:color="85A640"/>
                          <w:bottom w:val="single" w:sz="4" w:space="0" w:color="85A640"/>
                          <w:right w:val="single" w:sz="4" w:space="0" w:color="85A640"/>
                          <w:insideH w:val="single" w:sz="4" w:space="0" w:color="85A640"/>
                          <w:insideV w:val="single" w:sz="4" w:space="0" w:color="85A64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3969"/>
                        <w:gridCol w:w="5113"/>
                      </w:tblGrid>
                      <w:tr w:rsidR="00930152" w:rsidTr="0097229D">
                        <w:trPr>
                          <w:cantSplit/>
                          <w:trHeight w:val="2509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  <w:textDirection w:val="btLr"/>
                            <w:vAlign w:val="center"/>
                            <w:hideMark/>
                          </w:tcPr>
                          <w:p w:rsidR="00930152" w:rsidRPr="00E82073" w:rsidRDefault="00930152" w:rsidP="00E82073">
                            <w:pPr>
                              <w:ind w:left="113" w:right="113"/>
                              <w:jc w:val="center"/>
                              <w:rPr>
                                <w:rFonts w:cstheme="minorBidi"/>
                                <w:b/>
                                <w:color w:val="85A640"/>
                                <w:sz w:val="20"/>
                                <w:szCs w:val="20"/>
                              </w:rPr>
                            </w:pP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>Schritt 1:</w:t>
                            </w:r>
                          </w:p>
                          <w:p w:rsidR="00930152" w:rsidRPr="00E82073" w:rsidRDefault="00930152" w:rsidP="00E82073">
                            <w:pPr>
                              <w:spacing w:line="276" w:lineRule="auto"/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229D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>Eckdaten</w:t>
                            </w: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  <w:hideMark/>
                          </w:tcPr>
                          <w:p w:rsidR="00930152" w:rsidRDefault="00930152" w:rsidP="009722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Verfasser/in, Titel, Ort und Datum der Veröffentlichung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Medium, in dem der Text veröffentlicht wurde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Textsorte (wenn angegeben)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Zielgruppe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evtl. besondere Situation, in der der Text veröffentlicht wurde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</w:tcPr>
                          <w:p w:rsidR="00930152" w:rsidRPr="008A4F36" w:rsidRDefault="00930152">
                            <w:p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0152" w:rsidTr="0097229D">
                        <w:trPr>
                          <w:cantSplit/>
                          <w:trHeight w:val="6655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  <w:textDirection w:val="btLr"/>
                            <w:vAlign w:val="center"/>
                            <w:hideMark/>
                          </w:tcPr>
                          <w:p w:rsidR="00930152" w:rsidRPr="00E82073" w:rsidRDefault="00930152" w:rsidP="00E82073">
                            <w:pPr>
                              <w:ind w:left="113" w:right="113"/>
                              <w:jc w:val="center"/>
                              <w:rPr>
                                <w:rFonts w:cstheme="minorBidi"/>
                                <w:b/>
                                <w:color w:val="85A640"/>
                                <w:sz w:val="20"/>
                                <w:szCs w:val="20"/>
                              </w:rPr>
                            </w:pP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>Schritt 2:</w:t>
                            </w:r>
                          </w:p>
                          <w:p w:rsidR="00930152" w:rsidRPr="00E82073" w:rsidRDefault="00930152" w:rsidP="00E82073">
                            <w:pPr>
                              <w:spacing w:line="276" w:lineRule="auto"/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>Inhaltsanalyse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  <w:hideMark/>
                          </w:tcPr>
                          <w:p w:rsidR="00930152" w:rsidRDefault="00930152" w:rsidP="009722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evtl. Nebenthemen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Inhalt</w:t>
                            </w:r>
                            <w:r w:rsidRPr="0097229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Bei informierenden Texten: die wichtigsten Informationen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Bei meinungsorientierten Texten: Argumentationslinien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Wie ist der Text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inhaltlich aufgebaut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 Welche Aufgabe kommt einzelnen Abschnitten zu (z. B. informieren, werten)?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Beachten Sie dazu auch die dominierenden Darstellungsstrategien!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Gibt es Teile mit direkten oder indirekten Zitaten?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</w:tcPr>
                          <w:p w:rsidR="00930152" w:rsidRPr="008A4F36" w:rsidRDefault="00930152" w:rsidP="00D617BB">
                            <w:pPr>
                              <w:spacing w:after="12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0152" w:rsidTr="0097229D">
                        <w:trPr>
                          <w:cantSplit/>
                          <w:trHeight w:val="4121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  <w:textDirection w:val="btLr"/>
                            <w:vAlign w:val="center"/>
                          </w:tcPr>
                          <w:p w:rsidR="00930152" w:rsidRPr="00E82073" w:rsidRDefault="00930152" w:rsidP="00FE7566">
                            <w:pPr>
                              <w:spacing w:line="276" w:lineRule="auto"/>
                              <w:ind w:left="113" w:right="113"/>
                              <w:jc w:val="center"/>
                              <w:rPr>
                                <w:b/>
                                <w:color w:val="468F03"/>
                                <w:sz w:val="20"/>
                                <w:szCs w:val="20"/>
                              </w:rPr>
                            </w:pP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t>Schritt 3:</w:t>
                            </w:r>
                            <w:r w:rsidRPr="00E82073">
                              <w:rPr>
                                <w:b/>
                                <w:color w:val="85A640"/>
                                <w:sz w:val="20"/>
                                <w:szCs w:val="20"/>
                              </w:rPr>
                              <w:br/>
                              <w:t>Formanalyse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</w:tcPr>
                          <w:p w:rsidR="00930152" w:rsidRDefault="00930152" w:rsidP="0097229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 w:rsidRPr="00930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Äu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ßerlicher/formaler Aufbau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z. B. Überschriften,</w:t>
                            </w:r>
                            <w:r w:rsidR="009722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Zwischen</w:t>
                            </w:r>
                            <w:r w:rsidR="0097229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überschriften, Schriftart?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Was macht den Text (nicht)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lesefreundlich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930152" w:rsidRDefault="00930152" w:rsidP="0097229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diskontinuierlichen Texten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(vgl. </w:t>
                            </w: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Info-Box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): Aus welchen Modulen setzt sich der Text zusammen? Wie sind die Module aufeinander bezogen?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85A640"/>
                              <w:left w:val="single" w:sz="4" w:space="0" w:color="85A640"/>
                              <w:bottom w:val="single" w:sz="4" w:space="0" w:color="85A640"/>
                              <w:right w:val="single" w:sz="4" w:space="0" w:color="85A640"/>
                            </w:tcBorders>
                          </w:tcPr>
                          <w:p w:rsidR="00930152" w:rsidRDefault="00930152">
                            <w:pPr>
                              <w:spacing w:after="200" w:line="276" w:lineRule="auto"/>
                              <w:rPr>
                                <w:rFonts w:ascii="Bradley Hand ITC" w:hAnsi="Bradley Hand ITC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30152" w:rsidRDefault="00930152" w:rsidP="00930152">
                      <w:pPr>
                        <w:rPr>
                          <w:rFonts w:asciiTheme="minorHAnsi" w:hAnsiTheme="minorHAnsi" w:cstheme="minorBidi"/>
                          <w:b/>
                          <w:sz w:val="20"/>
                          <w:szCs w:val="20"/>
                        </w:rPr>
                      </w:pPr>
                    </w:p>
                    <w:p w:rsidR="00930152" w:rsidRDefault="00930152" w:rsidP="00930152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930152" w:rsidRDefault="00930152" w:rsidP="00930152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F45463" w:rsidRDefault="00F45463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p w:rsidR="00930152" w:rsidRDefault="00930152"/>
    <w:tbl>
      <w:tblPr>
        <w:tblW w:w="0" w:type="auto"/>
        <w:tblInd w:w="108" w:type="dxa"/>
        <w:tblBorders>
          <w:top w:val="single" w:sz="4" w:space="0" w:color="85A640"/>
          <w:left w:val="single" w:sz="4" w:space="0" w:color="85A640"/>
          <w:bottom w:val="single" w:sz="4" w:space="0" w:color="85A640"/>
          <w:right w:val="single" w:sz="4" w:space="0" w:color="85A640"/>
          <w:insideH w:val="single" w:sz="4" w:space="0" w:color="85A640"/>
          <w:insideV w:val="single" w:sz="4" w:space="0" w:color="85A640"/>
        </w:tblBorders>
        <w:tblLook w:val="01E0" w:firstRow="1" w:lastRow="1" w:firstColumn="1" w:lastColumn="1" w:noHBand="0" w:noVBand="0"/>
      </w:tblPr>
      <w:tblGrid>
        <w:gridCol w:w="776"/>
        <w:gridCol w:w="3766"/>
        <w:gridCol w:w="4638"/>
      </w:tblGrid>
      <w:tr w:rsidR="00930152" w:rsidTr="0097229D">
        <w:trPr>
          <w:cantSplit/>
          <w:trHeight w:val="8071"/>
        </w:trPr>
        <w:tc>
          <w:tcPr>
            <w:tcW w:w="776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  <w:textDirection w:val="btLr"/>
            <w:vAlign w:val="center"/>
          </w:tcPr>
          <w:p w:rsidR="00930152" w:rsidRDefault="00930152" w:rsidP="00EA09B2">
            <w:pPr>
              <w:jc w:val="center"/>
              <w:rPr>
                <w:rFonts w:cstheme="minorBidi"/>
                <w:b/>
                <w:color w:val="85A640"/>
              </w:rPr>
            </w:pPr>
            <w:r>
              <w:rPr>
                <w:b/>
                <w:color w:val="85A640"/>
              </w:rPr>
              <w:lastRenderedPageBreak/>
              <w:t xml:space="preserve">Schritt 4: </w:t>
            </w:r>
          </w:p>
          <w:p w:rsidR="00930152" w:rsidRDefault="00930152" w:rsidP="00EA09B2">
            <w:pPr>
              <w:jc w:val="center"/>
              <w:rPr>
                <w:b/>
                <w:szCs w:val="22"/>
              </w:rPr>
            </w:pPr>
            <w:r>
              <w:rPr>
                <w:b/>
                <w:color w:val="85A640"/>
              </w:rPr>
              <w:t>Sprachanalyse</w:t>
            </w:r>
          </w:p>
        </w:tc>
        <w:tc>
          <w:tcPr>
            <w:tcW w:w="3902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</w:tcPr>
          <w:p w:rsidR="00930152" w:rsidRDefault="00930152" w:rsidP="0097229D">
            <w:pPr>
              <w:numPr>
                <w:ilvl w:val="0"/>
                <w:numId w:val="6"/>
              </w:num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Auffälligkeiten bezüglich der </w:t>
            </w:r>
            <w:r>
              <w:rPr>
                <w:b/>
                <w:sz w:val="20"/>
                <w:szCs w:val="20"/>
              </w:rPr>
              <w:t>Wortwahl</w:t>
            </w:r>
            <w:r>
              <w:rPr>
                <w:sz w:val="20"/>
                <w:szCs w:val="20"/>
              </w:rPr>
              <w:t>, z. B. Wortarten, Wortgut, Fachbegriffe</w:t>
            </w:r>
          </w:p>
          <w:p w:rsidR="00930152" w:rsidRDefault="00930152" w:rsidP="0097229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Auffälligkeiten bezüglich des </w:t>
            </w:r>
            <w:r>
              <w:rPr>
                <w:b/>
                <w:sz w:val="20"/>
                <w:szCs w:val="20"/>
              </w:rPr>
              <w:t>Satzbaus</w:t>
            </w:r>
            <w:r>
              <w:rPr>
                <w:sz w:val="20"/>
                <w:szCs w:val="20"/>
              </w:rPr>
              <w:t>, z. B. einfacher/</w:t>
            </w:r>
            <w:r w:rsidR="00972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komplexer Satzbau</w:t>
            </w:r>
          </w:p>
          <w:p w:rsidR="00930152" w:rsidRDefault="00930152" w:rsidP="0097229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Sprachebene, </w:t>
            </w:r>
            <w:r>
              <w:rPr>
                <w:sz w:val="20"/>
                <w:szCs w:val="20"/>
              </w:rPr>
              <w:t>z. B. Fachsprache, Jargon</w:t>
            </w:r>
          </w:p>
          <w:p w:rsidR="00930152" w:rsidRDefault="00930152" w:rsidP="0097229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Stilmittel</w:t>
            </w:r>
            <w:r>
              <w:rPr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t>Bilder</w:t>
            </w:r>
            <w:r>
              <w:rPr>
                <w:sz w:val="20"/>
                <w:szCs w:val="20"/>
              </w:rPr>
              <w:t>?</w:t>
            </w:r>
          </w:p>
          <w:p w:rsidR="00930152" w:rsidRDefault="00930152" w:rsidP="0097229D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Redeweise, </w:t>
            </w:r>
            <w:r>
              <w:rPr>
                <w:sz w:val="20"/>
                <w:szCs w:val="20"/>
              </w:rPr>
              <w:t>z. B. emotionalisierend, sachlich, ironisch, belehrend, übertreibend etc.</w:t>
            </w:r>
          </w:p>
        </w:tc>
        <w:tc>
          <w:tcPr>
            <w:tcW w:w="5113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</w:tcPr>
          <w:p w:rsidR="00930152" w:rsidRPr="00D85B6E" w:rsidRDefault="00930152" w:rsidP="00EA09B2">
            <w:pPr>
              <w:spacing w:after="200" w:line="276" w:lineRule="auto"/>
              <w:rPr>
                <w:i/>
                <w:sz w:val="18"/>
                <w:szCs w:val="18"/>
              </w:rPr>
            </w:pPr>
          </w:p>
        </w:tc>
      </w:tr>
      <w:tr w:rsidR="00930152" w:rsidTr="0097229D">
        <w:trPr>
          <w:cantSplit/>
          <w:trHeight w:val="4854"/>
        </w:trPr>
        <w:tc>
          <w:tcPr>
            <w:tcW w:w="776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  <w:textDirection w:val="btLr"/>
            <w:vAlign w:val="center"/>
            <w:hideMark/>
          </w:tcPr>
          <w:p w:rsidR="00930152" w:rsidRDefault="00930152" w:rsidP="00EA09B2">
            <w:pPr>
              <w:jc w:val="center"/>
              <w:rPr>
                <w:rFonts w:cstheme="minorBidi"/>
                <w:b/>
                <w:color w:val="85A640"/>
              </w:rPr>
            </w:pPr>
            <w:r>
              <w:rPr>
                <w:b/>
                <w:color w:val="85A640"/>
              </w:rPr>
              <w:t>Schritt 5:</w:t>
            </w:r>
          </w:p>
          <w:p w:rsidR="00930152" w:rsidRDefault="00930152" w:rsidP="00EA0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85A640"/>
              </w:rPr>
              <w:t>Kommunikationsanalyse</w:t>
            </w:r>
          </w:p>
        </w:tc>
        <w:tc>
          <w:tcPr>
            <w:tcW w:w="3902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  <w:hideMark/>
          </w:tcPr>
          <w:p w:rsidR="00930152" w:rsidRDefault="00930152" w:rsidP="0097229D">
            <w:pPr>
              <w:numPr>
                <w:ilvl w:val="0"/>
                <w:numId w:val="7"/>
              </w:numPr>
              <w:rPr>
                <w:rFonts w:cstheme="minorBid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Textsorte</w:t>
            </w:r>
          </w:p>
          <w:p w:rsidR="00930152" w:rsidRDefault="00930152" w:rsidP="0097229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Funktion des Texts</w:t>
            </w:r>
            <w:r>
              <w:rPr>
                <w:sz w:val="20"/>
                <w:szCs w:val="20"/>
              </w:rPr>
              <w:t xml:space="preserve"> im Kommunikationsprozess</w:t>
            </w:r>
          </w:p>
          <w:p w:rsidR="00930152" w:rsidRDefault="00930152" w:rsidP="0097229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thematischer Kontext</w:t>
            </w:r>
            <w:r>
              <w:rPr>
                <w:sz w:val="20"/>
                <w:szCs w:val="20"/>
              </w:rPr>
              <w:t xml:space="preserve"> (z. B. in der Öffentlichkeit diskutierte Themen; „ewige“ Lebensfragen)</w:t>
            </w:r>
          </w:p>
          <w:p w:rsidR="00930152" w:rsidRDefault="00930152" w:rsidP="0097229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Leiten Sie aus Textfunktion, Darstellungsstrategien, Textsorte und Sprachanalyse mögliche </w:t>
            </w:r>
            <w:r>
              <w:rPr>
                <w:b/>
                <w:sz w:val="20"/>
                <w:szCs w:val="20"/>
              </w:rPr>
              <w:t>Absichten</w:t>
            </w:r>
            <w:r>
              <w:rPr>
                <w:sz w:val="20"/>
                <w:szCs w:val="20"/>
              </w:rPr>
              <w:t xml:space="preserve"> ab.</w:t>
            </w:r>
          </w:p>
          <w:p w:rsidR="00930152" w:rsidRDefault="00930152" w:rsidP="0097229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leistet der Text? </w:t>
            </w:r>
            <w:r>
              <w:rPr>
                <w:b/>
                <w:sz w:val="20"/>
                <w:szCs w:val="20"/>
              </w:rPr>
              <w:t>Nutzen</w:t>
            </w:r>
            <w:r>
              <w:rPr>
                <w:sz w:val="20"/>
                <w:szCs w:val="20"/>
              </w:rPr>
              <w:t xml:space="preserve"> für </w:t>
            </w:r>
            <w:r>
              <w:rPr>
                <w:b/>
                <w:sz w:val="20"/>
                <w:szCs w:val="20"/>
              </w:rPr>
              <w:t>den Leser/die Leserin</w:t>
            </w:r>
            <w:r w:rsidRPr="00FE7566">
              <w:rPr>
                <w:b/>
                <w:bCs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E74FD6">
              <w:rPr>
                <w:b/>
                <w:bCs/>
                <w:sz w:val="20"/>
                <w:szCs w:val="20"/>
              </w:rPr>
              <w:t>Wirkung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113" w:type="dxa"/>
            <w:tcBorders>
              <w:top w:val="single" w:sz="4" w:space="0" w:color="85A640"/>
              <w:left w:val="single" w:sz="4" w:space="0" w:color="85A640"/>
              <w:bottom w:val="single" w:sz="4" w:space="0" w:color="85A640"/>
              <w:right w:val="single" w:sz="4" w:space="0" w:color="85A640"/>
            </w:tcBorders>
          </w:tcPr>
          <w:p w:rsidR="00930152" w:rsidRPr="00D85B6E" w:rsidRDefault="00930152" w:rsidP="00EA09B2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</w:tbl>
    <w:p w:rsidR="00930152" w:rsidRDefault="00930152"/>
    <w:p w:rsidR="00930152" w:rsidRDefault="00930152"/>
    <w:p w:rsidR="00930152" w:rsidRDefault="00930152"/>
    <w:p w:rsidR="00930152" w:rsidRDefault="00930152">
      <w:bookmarkStart w:id="0" w:name="_GoBack"/>
      <w:bookmarkEnd w:id="0"/>
    </w:p>
    <w:sectPr w:rsidR="0093015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9D" w:rsidRDefault="0097229D" w:rsidP="0097229D">
      <w:r>
        <w:separator/>
      </w:r>
    </w:p>
  </w:endnote>
  <w:endnote w:type="continuationSeparator" w:id="0">
    <w:p w:rsidR="0097229D" w:rsidRDefault="0097229D" w:rsidP="009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D" w:rsidRDefault="0097229D" w:rsidP="0097229D">
    <w:pPr>
      <w:pStyle w:val="Fuzeile"/>
      <w:rPr>
        <w:rFonts w:asciiTheme="minorHAnsi" w:hAnsiTheme="minorHAnsi"/>
        <w:b/>
        <w:i/>
        <w:color w:val="7F7F7F" w:themeColor="text1" w:themeTint="80"/>
        <w:sz w:val="16"/>
        <w:szCs w:val="16"/>
        <w:lang w:val="de-AT" w:eastAsia="en-US"/>
      </w:rPr>
    </w:pPr>
    <w:proofErr w:type="gramStart"/>
    <w:r>
      <w:rPr>
        <w:b/>
        <w:i/>
        <w:color w:val="7F7F7F" w:themeColor="text1" w:themeTint="80"/>
        <w:sz w:val="16"/>
        <w:szCs w:val="16"/>
      </w:rPr>
      <w:t>KOMPETENZ:DEUTSCH</w:t>
    </w:r>
    <w:proofErr w:type="gramEnd"/>
    <w:r>
      <w:rPr>
        <w:b/>
        <w:i/>
        <w:color w:val="7F7F7F" w:themeColor="text1" w:themeTint="80"/>
        <w:sz w:val="16"/>
        <w:szCs w:val="16"/>
      </w:rPr>
      <w:t xml:space="preserve"> – modular © www.hpt.at</w:t>
    </w:r>
  </w:p>
  <w:p w:rsidR="0097229D" w:rsidRPr="0097229D" w:rsidRDefault="0097229D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9D" w:rsidRDefault="0097229D" w:rsidP="0097229D">
      <w:r>
        <w:separator/>
      </w:r>
    </w:p>
  </w:footnote>
  <w:footnote w:type="continuationSeparator" w:id="0">
    <w:p w:rsidR="0097229D" w:rsidRDefault="0097229D" w:rsidP="0097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2E9B"/>
    <w:multiLevelType w:val="hybridMultilevel"/>
    <w:tmpl w:val="5A76E39A"/>
    <w:lvl w:ilvl="0" w:tplc="EB84C75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  <w:color w:val="4C7626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69B"/>
    <w:multiLevelType w:val="hybridMultilevel"/>
    <w:tmpl w:val="3B1CEF10"/>
    <w:lvl w:ilvl="0" w:tplc="EB84C75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  <w:color w:val="4C7626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7C99"/>
    <w:multiLevelType w:val="hybridMultilevel"/>
    <w:tmpl w:val="B27E3150"/>
    <w:lvl w:ilvl="0" w:tplc="EB84C75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  <w:color w:val="4C7626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4649"/>
    <w:multiLevelType w:val="hybridMultilevel"/>
    <w:tmpl w:val="37228AC4"/>
    <w:lvl w:ilvl="0" w:tplc="EB84C75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4C7626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724097"/>
    <w:multiLevelType w:val="hybridMultilevel"/>
    <w:tmpl w:val="24EE3E40"/>
    <w:lvl w:ilvl="0" w:tplc="EB84C75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  <w:color w:val="4C7626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C645A"/>
    <w:multiLevelType w:val="hybridMultilevel"/>
    <w:tmpl w:val="1BFE4E78"/>
    <w:lvl w:ilvl="0" w:tplc="EB84C75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  <w:color w:val="4C7626"/>
      </w:rPr>
    </w:lvl>
    <w:lvl w:ilvl="1" w:tplc="E9D42B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68F03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508B2"/>
    <w:multiLevelType w:val="hybridMultilevel"/>
    <w:tmpl w:val="E8488FD2"/>
    <w:lvl w:ilvl="0" w:tplc="F01ABCBA">
      <w:start w:val="1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Century Gothic" w:hAnsi="Century Gothic" w:cs="Century Gothic" w:hint="default"/>
        <w:b w:val="0"/>
        <w:i w:val="0"/>
        <w:color w:val="85A640"/>
        <w:sz w:val="20"/>
      </w:rPr>
    </w:lvl>
    <w:lvl w:ilvl="1" w:tplc="6116F87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hAnsi="Century Gothic" w:cs="Century Gothic" w:hint="default"/>
        <w:b w:val="0"/>
        <w:i w:val="0"/>
        <w:color w:val="468F03"/>
        <w:sz w:val="20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52"/>
    <w:rsid w:val="000C2153"/>
    <w:rsid w:val="0077670E"/>
    <w:rsid w:val="00930152"/>
    <w:rsid w:val="0097229D"/>
    <w:rsid w:val="00F45463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6A97"/>
  <w15:docId w15:val="{F19BC8C9-68E5-4955-B997-4B6803C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152"/>
    <w:pPr>
      <w:spacing w:after="0" w:line="240" w:lineRule="auto"/>
    </w:pPr>
    <w:rPr>
      <w:rFonts w:ascii="Century Gothic" w:eastAsia="Times New Roman" w:hAnsi="Century Gothic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0C2153"/>
    <w:rPr>
      <w:rFonts w:ascii="Calibri" w:hAnsi="Calibri"/>
      <w:b w:val="0"/>
      <w:i w:val="0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9722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29D"/>
    <w:rPr>
      <w:rFonts w:ascii="Century Gothic" w:eastAsia="Times New Roman" w:hAnsi="Century Gothic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722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29D"/>
    <w:rPr>
      <w:rFonts w:ascii="Century Gothic" w:eastAsia="Times New Roman" w:hAnsi="Century Gothic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Christa Schmidrathner</cp:lastModifiedBy>
  <cp:revision>2</cp:revision>
  <dcterms:created xsi:type="dcterms:W3CDTF">2018-04-23T18:13:00Z</dcterms:created>
  <dcterms:modified xsi:type="dcterms:W3CDTF">2018-06-27T10:09:00Z</dcterms:modified>
</cp:coreProperties>
</file>