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828"/>
        <w:gridCol w:w="3150"/>
        <w:gridCol w:w="5310"/>
      </w:tblGrid>
      <w:tr w:rsidR="00660A6D" w:rsidRPr="00660A6D" w:rsidTr="00660A6D">
        <w:tc>
          <w:tcPr>
            <w:tcW w:w="9288" w:type="dxa"/>
            <w:gridSpan w:val="3"/>
            <w:shd w:val="clear" w:color="auto" w:fill="4F6228" w:themeFill="accent3" w:themeFillShade="80"/>
          </w:tcPr>
          <w:p w:rsidR="00660A6D" w:rsidRPr="00660A6D" w:rsidRDefault="00660A6D">
            <w:pPr>
              <w:rPr>
                <w:rFonts w:ascii="Century Gothic" w:hAnsi="Century Gothic"/>
                <w:b/>
                <w:caps/>
                <w:color w:val="4F6228" w:themeColor="accent3" w:themeShade="80"/>
              </w:rPr>
            </w:pPr>
            <w:bookmarkStart w:id="0" w:name="_GoBack"/>
            <w:bookmarkEnd w:id="0"/>
            <w:r w:rsidRPr="00660A6D">
              <w:rPr>
                <w:rFonts w:ascii="Century Gothic" w:hAnsi="Century Gothic"/>
                <w:b/>
                <w:caps/>
                <w:color w:val="FFFFFF" w:themeColor="background1"/>
              </w:rPr>
              <w:t>SACHTEXTE ANALYSIEREN</w:t>
            </w:r>
          </w:p>
        </w:tc>
      </w:tr>
      <w:tr w:rsidR="00B266FA" w:rsidRPr="00B100B1" w:rsidTr="000224F7">
        <w:trPr>
          <w:cantSplit/>
          <w:trHeight w:val="1008"/>
        </w:trPr>
        <w:tc>
          <w:tcPr>
            <w:tcW w:w="828" w:type="dxa"/>
            <w:shd w:val="clear" w:color="auto" w:fill="EEECE1" w:themeFill="background2"/>
            <w:textDirection w:val="btLr"/>
            <w:vAlign w:val="center"/>
          </w:tcPr>
          <w:p w:rsidR="00FF3DB7" w:rsidRDefault="00FF3DB7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Schritt 1:</w:t>
            </w:r>
          </w:p>
          <w:p w:rsidR="00B100B1" w:rsidRPr="00160D99" w:rsidRDefault="00660A6D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Eckdaten</w:t>
            </w:r>
          </w:p>
        </w:tc>
        <w:tc>
          <w:tcPr>
            <w:tcW w:w="3150" w:type="dxa"/>
          </w:tcPr>
          <w:p w:rsidR="00B100B1" w:rsidRPr="00660A6D" w:rsidRDefault="00660A6D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58" w:hanging="158"/>
              <w:rPr>
                <w:rFonts w:ascii="Century Gothic" w:hAnsi="Century Gothic"/>
                <w:caps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Verfasser/in, Titel, Ort und Datum der Veröffentlichung</w:t>
            </w:r>
          </w:p>
          <w:p w:rsidR="00660A6D" w:rsidRPr="00660A6D" w:rsidRDefault="00660A6D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58" w:hanging="158"/>
              <w:rPr>
                <w:rFonts w:ascii="Century Gothic" w:hAnsi="Century Gothic"/>
                <w:caps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Medium, in dem der Text veröffentlicht wurde</w:t>
            </w:r>
          </w:p>
          <w:p w:rsidR="00660A6D" w:rsidRPr="007B61A6" w:rsidRDefault="00660A6D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58" w:hanging="158"/>
              <w:rPr>
                <w:rFonts w:ascii="Century Gothic" w:hAnsi="Century Gothic"/>
                <w:caps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Textsorte (wenn angegeben)</w:t>
            </w:r>
          </w:p>
          <w:p w:rsidR="007B61A6" w:rsidRPr="00660A6D" w:rsidRDefault="007B61A6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58" w:hanging="158"/>
              <w:rPr>
                <w:rFonts w:ascii="Century Gothic" w:hAnsi="Century Gothic"/>
                <w:caps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Zielgruppe</w:t>
            </w:r>
          </w:p>
          <w:p w:rsidR="00660A6D" w:rsidRPr="00660A6D" w:rsidRDefault="000224F7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58" w:hanging="158"/>
              <w:rPr>
                <w:rFonts w:ascii="Century Gothic" w:hAnsi="Century Gothic"/>
                <w:caps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</w:t>
            </w:r>
            <w:r w:rsidR="00660A6D">
              <w:rPr>
                <w:rFonts w:ascii="Century Gothic" w:hAnsi="Century Gothic"/>
                <w:sz w:val="16"/>
                <w:szCs w:val="16"/>
              </w:rPr>
              <w:t>vtl. besondere Situation, in der der Text veröffentlicht wurde</w:t>
            </w:r>
          </w:p>
        </w:tc>
        <w:tc>
          <w:tcPr>
            <w:tcW w:w="5310" w:type="dxa"/>
            <w:shd w:val="clear" w:color="auto" w:fill="EEECE1" w:themeFill="background2"/>
          </w:tcPr>
          <w:p w:rsidR="00B100B1" w:rsidRPr="00B100B1" w:rsidRDefault="00B100B1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B266FA" w:rsidRPr="00B100B1" w:rsidTr="000224F7">
        <w:trPr>
          <w:cantSplit/>
          <w:trHeight w:val="1008"/>
        </w:trPr>
        <w:tc>
          <w:tcPr>
            <w:tcW w:w="828" w:type="dxa"/>
            <w:shd w:val="clear" w:color="auto" w:fill="EEECE1" w:themeFill="background2"/>
            <w:textDirection w:val="btLr"/>
            <w:vAlign w:val="center"/>
          </w:tcPr>
          <w:p w:rsidR="00B100B1" w:rsidRDefault="00B100B1" w:rsidP="00660A6D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 xml:space="preserve">Schritt 2: </w:t>
            </w:r>
          </w:p>
          <w:p w:rsidR="00660A6D" w:rsidRPr="00160D99" w:rsidRDefault="00660A6D" w:rsidP="00660A6D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Inhaltsanalyse</w:t>
            </w:r>
          </w:p>
        </w:tc>
        <w:tc>
          <w:tcPr>
            <w:tcW w:w="3150" w:type="dxa"/>
          </w:tcPr>
          <w:p w:rsidR="00B100B1" w:rsidRPr="00660A6D" w:rsidRDefault="00660A6D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58" w:hanging="158"/>
              <w:rPr>
                <w:rFonts w:ascii="Century Gothic" w:hAnsi="Century Gothic"/>
                <w:caps/>
                <w:color w:val="4F6228" w:themeColor="accent3" w:themeShade="80"/>
                <w:sz w:val="16"/>
                <w:szCs w:val="16"/>
              </w:rPr>
            </w:pPr>
            <w:r w:rsidRPr="00660A6D">
              <w:rPr>
                <w:rFonts w:ascii="Century Gothic" w:hAnsi="Century Gothic"/>
                <w:b/>
                <w:sz w:val="16"/>
                <w:szCs w:val="16"/>
              </w:rPr>
              <w:t>Thema</w:t>
            </w:r>
            <w:r w:rsidR="007B61A6">
              <w:rPr>
                <w:rFonts w:ascii="Century Gothic" w:hAnsi="Century Gothic"/>
                <w:sz w:val="16"/>
                <w:szCs w:val="16"/>
              </w:rPr>
              <w:t>, evtl. Nebenthemen</w:t>
            </w:r>
          </w:p>
          <w:p w:rsidR="00660A6D" w:rsidRPr="00660A6D" w:rsidRDefault="00660A6D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58" w:hanging="158"/>
              <w:rPr>
                <w:rFonts w:ascii="Century Gothic" w:hAnsi="Century Gothic"/>
                <w:b/>
                <w:caps/>
                <w:color w:val="4F6228" w:themeColor="accent3" w:themeShade="80"/>
                <w:sz w:val="16"/>
                <w:szCs w:val="16"/>
              </w:rPr>
            </w:pPr>
            <w:r w:rsidRPr="00660A6D">
              <w:rPr>
                <w:rFonts w:ascii="Century Gothic" w:hAnsi="Century Gothic"/>
                <w:b/>
                <w:sz w:val="16"/>
                <w:szCs w:val="16"/>
              </w:rPr>
              <w:t xml:space="preserve">Inhalt: </w:t>
            </w:r>
          </w:p>
          <w:p w:rsidR="00660A6D" w:rsidRPr="00660A6D" w:rsidRDefault="00660A6D" w:rsidP="0013162C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ind w:left="342" w:hanging="184"/>
              <w:rPr>
                <w:rFonts w:ascii="Century Gothic" w:hAnsi="Century Gothic"/>
                <w:caps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Bei informierenden Texten: die wichtigsten Informationen</w:t>
            </w:r>
          </w:p>
          <w:p w:rsidR="00660A6D" w:rsidRPr="00160D99" w:rsidRDefault="00660A6D" w:rsidP="0013162C">
            <w:pPr>
              <w:pStyle w:val="Listenabsatz"/>
              <w:numPr>
                <w:ilvl w:val="0"/>
                <w:numId w:val="5"/>
              </w:numPr>
              <w:spacing w:before="60" w:after="60" w:line="276" w:lineRule="auto"/>
              <w:ind w:left="342" w:hanging="184"/>
              <w:rPr>
                <w:rFonts w:ascii="Century Gothic" w:hAnsi="Century Gothic"/>
                <w:caps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Bei meinungsorientierten Texten: Argumentationslinien</w:t>
            </w:r>
          </w:p>
          <w:p w:rsidR="00E33EA6" w:rsidRPr="00660A6D" w:rsidRDefault="00660A6D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62" w:hanging="162"/>
              <w:rPr>
                <w:rFonts w:ascii="Century Gothic" w:hAnsi="Century Gothic"/>
                <w:caps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Wie ist der Text </w:t>
            </w:r>
            <w:r w:rsidRPr="00660A6D">
              <w:rPr>
                <w:rFonts w:ascii="Century Gothic" w:hAnsi="Century Gothic"/>
                <w:b/>
                <w:sz w:val="16"/>
                <w:szCs w:val="16"/>
              </w:rPr>
              <w:t>inhaltlich aufgebaut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? Welche Aufgabe kommt einzelnen Abschnitten zu </w:t>
            </w:r>
            <w:r w:rsidR="007B61A6">
              <w:rPr>
                <w:rFonts w:ascii="Century Gothic" w:hAnsi="Century Gothic"/>
                <w:sz w:val="16"/>
                <w:szCs w:val="16"/>
              </w:rPr>
              <w:br w:type="textWrapping" w:clear="all"/>
            </w:r>
            <w:r>
              <w:rPr>
                <w:rFonts w:ascii="Century Gothic" w:hAnsi="Century Gothic"/>
                <w:sz w:val="16"/>
                <w:szCs w:val="16"/>
              </w:rPr>
              <w:t xml:space="preserve">(z. B. informieren, werten)? </w:t>
            </w:r>
            <w:r w:rsidRPr="00660A6D">
              <w:rPr>
                <w:rFonts w:ascii="Century Gothic" w:hAnsi="Century Gothic"/>
                <w:b/>
                <w:sz w:val="16"/>
                <w:szCs w:val="16"/>
              </w:rPr>
              <w:t>Beachten Sie dazu auch die dominierenden Darstellungsstrategien!</w:t>
            </w:r>
          </w:p>
          <w:p w:rsidR="00660A6D" w:rsidRPr="00FF3DB7" w:rsidRDefault="00660A6D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62" w:hanging="162"/>
              <w:rPr>
                <w:rFonts w:ascii="Century Gothic" w:hAnsi="Century Gothic"/>
                <w:caps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Gibt es Teile mit direkten oder indirekten Zitaten?</w:t>
            </w:r>
          </w:p>
        </w:tc>
        <w:tc>
          <w:tcPr>
            <w:tcW w:w="5310" w:type="dxa"/>
            <w:shd w:val="clear" w:color="auto" w:fill="EEECE1" w:themeFill="background2"/>
          </w:tcPr>
          <w:p w:rsidR="00B100B1" w:rsidRPr="00B100B1" w:rsidRDefault="00B100B1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660A6D" w:rsidRPr="00B100B1" w:rsidTr="000224F7">
        <w:trPr>
          <w:cantSplit/>
          <w:trHeight w:val="2180"/>
        </w:trPr>
        <w:tc>
          <w:tcPr>
            <w:tcW w:w="828" w:type="dxa"/>
            <w:shd w:val="clear" w:color="auto" w:fill="EEECE1" w:themeFill="background2"/>
            <w:textDirection w:val="btLr"/>
            <w:vAlign w:val="center"/>
          </w:tcPr>
          <w:p w:rsidR="00660A6D" w:rsidRPr="00160D99" w:rsidRDefault="00660A6D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Schritt 3:</w:t>
            </w:r>
          </w:p>
          <w:p w:rsidR="00660A6D" w:rsidRPr="00160D99" w:rsidRDefault="000224F7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Formanalyse</w:t>
            </w:r>
          </w:p>
        </w:tc>
        <w:tc>
          <w:tcPr>
            <w:tcW w:w="3150" w:type="dxa"/>
          </w:tcPr>
          <w:p w:rsidR="00660A6D" w:rsidRDefault="000224F7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 w:rsidRPr="000224F7">
              <w:rPr>
                <w:rFonts w:ascii="Century Gothic" w:hAnsi="Century Gothic"/>
                <w:b/>
                <w:sz w:val="16"/>
                <w:szCs w:val="16"/>
              </w:rPr>
              <w:t>Äußerlicher/formaler Aufbau</w:t>
            </w:r>
            <w:r>
              <w:rPr>
                <w:rFonts w:ascii="Century Gothic" w:hAnsi="Century Gothic"/>
                <w:sz w:val="16"/>
                <w:szCs w:val="16"/>
              </w:rPr>
              <w:t>, z. B. Überschriften, Zwischen</w:t>
            </w:r>
            <w:r w:rsidR="007B61A6">
              <w:rPr>
                <w:rFonts w:ascii="Century Gothic" w:hAnsi="Century Gothic"/>
                <w:sz w:val="16"/>
                <w:szCs w:val="16"/>
              </w:rPr>
              <w:t>-</w:t>
            </w:r>
            <w:r>
              <w:rPr>
                <w:rFonts w:ascii="Century Gothic" w:hAnsi="Century Gothic"/>
                <w:sz w:val="16"/>
                <w:szCs w:val="16"/>
              </w:rPr>
              <w:t>überschriften, Schriftart?</w:t>
            </w:r>
          </w:p>
          <w:p w:rsidR="000224F7" w:rsidRDefault="000224F7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Was macht den Text (nicht)</w:t>
            </w:r>
            <w:r w:rsidRPr="000224F7">
              <w:rPr>
                <w:rFonts w:ascii="Century Gothic" w:hAnsi="Century Gothic"/>
                <w:b/>
                <w:sz w:val="16"/>
                <w:szCs w:val="16"/>
              </w:rPr>
              <w:t xml:space="preserve"> lesefreundlich</w:t>
            </w:r>
            <w:r>
              <w:rPr>
                <w:rFonts w:ascii="Century Gothic" w:hAnsi="Century Gothic"/>
                <w:sz w:val="16"/>
                <w:szCs w:val="16"/>
              </w:rPr>
              <w:t>?</w:t>
            </w:r>
          </w:p>
          <w:p w:rsidR="000224F7" w:rsidRPr="00FF3DB7" w:rsidRDefault="000224F7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Bei </w:t>
            </w:r>
            <w:r w:rsidRPr="000224F7">
              <w:rPr>
                <w:rFonts w:ascii="Century Gothic" w:hAnsi="Century Gothic"/>
                <w:b/>
                <w:sz w:val="16"/>
                <w:szCs w:val="16"/>
              </w:rPr>
              <w:t xml:space="preserve">diskontinuierlichen Texten </w:t>
            </w:r>
            <w:r>
              <w:rPr>
                <w:rFonts w:ascii="Century Gothic" w:hAnsi="Century Gothic"/>
                <w:sz w:val="16"/>
                <w:szCs w:val="16"/>
              </w:rPr>
              <w:t>(vgl. INFO-BOX): Aus welchen Modulen setzt sich der Text zusammen? Wie sind die Module aufeinander bezogen?</w:t>
            </w:r>
          </w:p>
        </w:tc>
        <w:tc>
          <w:tcPr>
            <w:tcW w:w="5310" w:type="dxa"/>
            <w:shd w:val="clear" w:color="auto" w:fill="EEECE1" w:themeFill="background2"/>
          </w:tcPr>
          <w:p w:rsidR="00660A6D" w:rsidRPr="00B100B1" w:rsidRDefault="00660A6D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660A6D" w:rsidRPr="00B100B1" w:rsidTr="0013162C">
        <w:trPr>
          <w:cantSplit/>
          <w:trHeight w:val="2758"/>
        </w:trPr>
        <w:tc>
          <w:tcPr>
            <w:tcW w:w="828" w:type="dxa"/>
            <w:shd w:val="clear" w:color="auto" w:fill="EEECE1" w:themeFill="background2"/>
            <w:textDirection w:val="btLr"/>
            <w:vAlign w:val="center"/>
          </w:tcPr>
          <w:p w:rsidR="00660A6D" w:rsidRPr="00160D99" w:rsidRDefault="00660A6D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Schritt 4:</w:t>
            </w:r>
          </w:p>
          <w:p w:rsidR="00660A6D" w:rsidRPr="00160D99" w:rsidRDefault="000224F7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Sprachanalyse</w:t>
            </w:r>
          </w:p>
        </w:tc>
        <w:tc>
          <w:tcPr>
            <w:tcW w:w="3150" w:type="dxa"/>
          </w:tcPr>
          <w:p w:rsidR="00660A6D" w:rsidRDefault="000224F7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Auffälligkeiten bezüglich </w:t>
            </w:r>
            <w:r w:rsidRPr="000224F7">
              <w:rPr>
                <w:rFonts w:ascii="Century Gothic" w:hAnsi="Century Gothic"/>
                <w:b/>
                <w:sz w:val="16"/>
                <w:szCs w:val="16"/>
              </w:rPr>
              <w:t>Wortwahl</w:t>
            </w:r>
            <w:r>
              <w:rPr>
                <w:rFonts w:ascii="Century Gothic" w:hAnsi="Century Gothic"/>
                <w:sz w:val="16"/>
                <w:szCs w:val="16"/>
              </w:rPr>
              <w:t>, z. B. Wortarten, Wortgut, Fachbegriffe</w:t>
            </w:r>
          </w:p>
          <w:p w:rsidR="000224F7" w:rsidRDefault="000224F7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Auffälligkeiten bezüglich des </w:t>
            </w:r>
            <w:r w:rsidRPr="000224F7">
              <w:rPr>
                <w:rFonts w:ascii="Century Gothic" w:hAnsi="Century Gothic"/>
                <w:b/>
                <w:sz w:val="16"/>
                <w:szCs w:val="16"/>
              </w:rPr>
              <w:t>Satzbaus</w:t>
            </w:r>
            <w:r>
              <w:rPr>
                <w:rFonts w:ascii="Century Gothic" w:hAnsi="Century Gothic"/>
                <w:sz w:val="16"/>
                <w:szCs w:val="16"/>
              </w:rPr>
              <w:t>, z. B. einfacher/komplexer Satzbau</w:t>
            </w:r>
          </w:p>
          <w:p w:rsidR="000224F7" w:rsidRDefault="000224F7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 w:rsidRPr="000224F7">
              <w:rPr>
                <w:rFonts w:ascii="Century Gothic" w:hAnsi="Century Gothic"/>
                <w:b/>
                <w:sz w:val="16"/>
                <w:szCs w:val="16"/>
              </w:rPr>
              <w:t>Sprachebene</w:t>
            </w:r>
            <w:r>
              <w:rPr>
                <w:rFonts w:ascii="Century Gothic" w:hAnsi="Century Gothic"/>
                <w:sz w:val="16"/>
                <w:szCs w:val="16"/>
              </w:rPr>
              <w:t>, z. B. Fachsprache, Jargon</w:t>
            </w:r>
          </w:p>
          <w:p w:rsidR="000224F7" w:rsidRDefault="000224F7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 w:rsidRPr="000224F7">
              <w:rPr>
                <w:rFonts w:ascii="Century Gothic" w:hAnsi="Century Gothic"/>
                <w:b/>
                <w:sz w:val="16"/>
                <w:szCs w:val="16"/>
              </w:rPr>
              <w:t>Stilmittel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und </w:t>
            </w:r>
            <w:r w:rsidRPr="000224F7">
              <w:rPr>
                <w:rFonts w:ascii="Century Gothic" w:hAnsi="Century Gothic"/>
                <w:b/>
                <w:sz w:val="16"/>
                <w:szCs w:val="16"/>
              </w:rPr>
              <w:t>Bilder</w:t>
            </w:r>
            <w:r>
              <w:rPr>
                <w:rFonts w:ascii="Century Gothic" w:hAnsi="Century Gothic"/>
                <w:sz w:val="16"/>
                <w:szCs w:val="16"/>
              </w:rPr>
              <w:t>?</w:t>
            </w:r>
          </w:p>
          <w:p w:rsidR="00660A6D" w:rsidRPr="000224F7" w:rsidRDefault="000224F7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 w:rsidRPr="000224F7">
              <w:rPr>
                <w:rFonts w:ascii="Century Gothic" w:hAnsi="Century Gothic"/>
                <w:b/>
                <w:sz w:val="16"/>
                <w:szCs w:val="16"/>
              </w:rPr>
              <w:t>Redeweise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, z. B.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emotionalisierend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, sachlich, ironisch, belehrend, übertreibend etc.</w:t>
            </w:r>
          </w:p>
        </w:tc>
        <w:tc>
          <w:tcPr>
            <w:tcW w:w="5310" w:type="dxa"/>
            <w:shd w:val="clear" w:color="auto" w:fill="EEECE1" w:themeFill="background2"/>
          </w:tcPr>
          <w:p w:rsidR="00660A6D" w:rsidRPr="00B100B1" w:rsidRDefault="00660A6D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660A6D" w:rsidRPr="00B100B1" w:rsidTr="0013162C">
        <w:trPr>
          <w:cantSplit/>
          <w:trHeight w:val="2713"/>
        </w:trPr>
        <w:tc>
          <w:tcPr>
            <w:tcW w:w="828" w:type="dxa"/>
            <w:shd w:val="clear" w:color="auto" w:fill="EEECE1" w:themeFill="background2"/>
            <w:textDirection w:val="btLr"/>
            <w:vAlign w:val="center"/>
          </w:tcPr>
          <w:p w:rsidR="00660A6D" w:rsidRPr="00160D99" w:rsidRDefault="00660A6D" w:rsidP="00160D99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Schritt 5:</w:t>
            </w:r>
          </w:p>
          <w:p w:rsidR="00660A6D" w:rsidRPr="00160D99" w:rsidRDefault="000224F7" w:rsidP="00660A6D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Kommunikationsanalyse</w:t>
            </w:r>
          </w:p>
        </w:tc>
        <w:tc>
          <w:tcPr>
            <w:tcW w:w="3150" w:type="dxa"/>
          </w:tcPr>
          <w:p w:rsidR="00660A6D" w:rsidRPr="000224F7" w:rsidRDefault="000224F7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58" w:hanging="158"/>
              <w:rPr>
                <w:rFonts w:ascii="Century Gothic" w:hAnsi="Century Gothic"/>
                <w:b/>
                <w:sz w:val="16"/>
                <w:szCs w:val="16"/>
              </w:rPr>
            </w:pPr>
            <w:r w:rsidRPr="000224F7">
              <w:rPr>
                <w:rFonts w:ascii="Century Gothic" w:hAnsi="Century Gothic"/>
                <w:b/>
                <w:sz w:val="16"/>
                <w:szCs w:val="16"/>
              </w:rPr>
              <w:t>Textsorte</w:t>
            </w:r>
          </w:p>
          <w:p w:rsidR="000224F7" w:rsidRDefault="000224F7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 w:rsidRPr="000224F7">
              <w:rPr>
                <w:rFonts w:ascii="Century Gothic" w:hAnsi="Century Gothic"/>
                <w:b/>
                <w:sz w:val="16"/>
                <w:szCs w:val="16"/>
              </w:rPr>
              <w:t>Funktion des Texts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im Kommunikationsprozess</w:t>
            </w:r>
          </w:p>
          <w:p w:rsidR="000224F7" w:rsidRDefault="000224F7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 w:rsidRPr="000224F7">
              <w:rPr>
                <w:rFonts w:ascii="Century Gothic" w:hAnsi="Century Gothic"/>
                <w:b/>
                <w:sz w:val="16"/>
                <w:szCs w:val="16"/>
              </w:rPr>
              <w:t>thematischer Kontext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br w:type="textWrapping" w:clear="all"/>
              <w:t>(z. B. in der Öffentlichkeit diskutierte Themen; „ewige“ Lebensfragen)</w:t>
            </w:r>
          </w:p>
          <w:p w:rsidR="000224F7" w:rsidRDefault="000224F7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Leiten Sie aus Textfunktion, Darstellungsstrategien, Textsorte und Sprachanalyse mögliche </w:t>
            </w:r>
            <w:r w:rsidRPr="000224F7">
              <w:rPr>
                <w:rFonts w:ascii="Century Gothic" w:hAnsi="Century Gothic"/>
                <w:b/>
                <w:sz w:val="16"/>
                <w:szCs w:val="16"/>
              </w:rPr>
              <w:t>Absichten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ab.</w:t>
            </w:r>
          </w:p>
          <w:p w:rsidR="00660A6D" w:rsidRPr="000224F7" w:rsidRDefault="000224F7" w:rsidP="0013162C">
            <w:pPr>
              <w:pStyle w:val="Listenabsatz"/>
              <w:numPr>
                <w:ilvl w:val="0"/>
                <w:numId w:val="3"/>
              </w:numPr>
              <w:spacing w:before="60" w:after="6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Was leistet der Text? </w:t>
            </w:r>
            <w:r w:rsidRPr="000224F7">
              <w:rPr>
                <w:rFonts w:ascii="Century Gothic" w:hAnsi="Century Gothic"/>
                <w:b/>
                <w:sz w:val="16"/>
                <w:szCs w:val="16"/>
              </w:rPr>
              <w:t>Nutzen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für den</w:t>
            </w:r>
            <w:r w:rsidRPr="000224F7">
              <w:rPr>
                <w:rFonts w:ascii="Century Gothic" w:hAnsi="Century Gothic"/>
                <w:b/>
                <w:sz w:val="16"/>
                <w:szCs w:val="16"/>
              </w:rPr>
              <w:t xml:space="preserve"> Leser/die Leserin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? </w:t>
            </w:r>
            <w:r w:rsidRPr="000224F7">
              <w:rPr>
                <w:rFonts w:ascii="Century Gothic" w:hAnsi="Century Gothic"/>
                <w:b/>
                <w:sz w:val="16"/>
                <w:szCs w:val="16"/>
              </w:rPr>
              <w:t>Wirkung</w:t>
            </w:r>
            <w:r>
              <w:rPr>
                <w:rFonts w:ascii="Century Gothic" w:hAnsi="Century Gothic"/>
                <w:sz w:val="16"/>
                <w:szCs w:val="16"/>
              </w:rPr>
              <w:t>?</w:t>
            </w:r>
          </w:p>
        </w:tc>
        <w:tc>
          <w:tcPr>
            <w:tcW w:w="5310" w:type="dxa"/>
            <w:shd w:val="clear" w:color="auto" w:fill="EEECE1" w:themeFill="background2"/>
          </w:tcPr>
          <w:p w:rsidR="00660A6D" w:rsidRPr="00B100B1" w:rsidRDefault="00660A6D" w:rsidP="0074197E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</w:tbl>
    <w:p w:rsidR="00B100B1" w:rsidRPr="00B100B1" w:rsidRDefault="00B100B1" w:rsidP="007B61A6">
      <w:pPr>
        <w:rPr>
          <w:rFonts w:ascii="Century Gothic" w:hAnsi="Century Gothic"/>
          <w:b/>
          <w:caps/>
          <w:color w:val="4F6228" w:themeColor="accent3" w:themeShade="80"/>
          <w:sz w:val="24"/>
          <w:szCs w:val="24"/>
        </w:rPr>
      </w:pPr>
    </w:p>
    <w:sectPr w:rsidR="00B100B1" w:rsidRPr="00B100B1" w:rsidSect="00FF3DB7">
      <w:footerReference w:type="default" r:id="rId8"/>
      <w:pgSz w:w="11906" w:h="16838"/>
      <w:pgMar w:top="1417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3E" w:rsidRDefault="00BE493E" w:rsidP="00BE493E">
      <w:pPr>
        <w:spacing w:after="0" w:line="240" w:lineRule="auto"/>
      </w:pPr>
      <w:r>
        <w:separator/>
      </w:r>
    </w:p>
  </w:endnote>
  <w:endnote w:type="continuationSeparator" w:id="0">
    <w:p w:rsidR="00BE493E" w:rsidRDefault="00BE493E" w:rsidP="00BE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93E" w:rsidRPr="00660A6D" w:rsidRDefault="00BE493E">
    <w:pPr>
      <w:pStyle w:val="Fuzeile"/>
      <w:rPr>
        <w:b/>
        <w:color w:val="BFBFBF" w:themeColor="background1" w:themeShade="BF"/>
        <w:sz w:val="16"/>
        <w:szCs w:val="16"/>
      </w:rPr>
    </w:pPr>
    <w:r w:rsidRPr="00660A6D">
      <w:rPr>
        <w:b/>
        <w:color w:val="BFBFBF" w:themeColor="background1" w:themeShade="BF"/>
        <w:sz w:val="16"/>
        <w:szCs w:val="16"/>
      </w:rPr>
      <w:t>KOMPETENZ:</w:t>
    </w:r>
    <w:r w:rsidRPr="00660A6D">
      <w:rPr>
        <w:b/>
        <w:i/>
        <w:color w:val="BFBFBF" w:themeColor="background1" w:themeShade="BF"/>
        <w:sz w:val="16"/>
        <w:szCs w:val="16"/>
      </w:rPr>
      <w:t>DEUTSCH</w:t>
    </w:r>
    <w:r w:rsidR="00FF3DB7" w:rsidRPr="00660A6D">
      <w:rPr>
        <w:b/>
        <w:color w:val="BFBFBF" w:themeColor="background1" w:themeShade="BF"/>
        <w:sz w:val="16"/>
        <w:szCs w:val="16"/>
      </w:rPr>
      <w:t xml:space="preserve">. </w:t>
    </w:r>
    <w:r w:rsidR="00660A6D">
      <w:rPr>
        <w:b/>
        <w:color w:val="BFBFBF" w:themeColor="background1" w:themeShade="BF"/>
        <w:sz w:val="16"/>
        <w:szCs w:val="16"/>
      </w:rPr>
      <w:t>HUM. Band 3</w:t>
    </w:r>
    <w:r w:rsidR="00FF3DB7" w:rsidRPr="00660A6D">
      <w:rPr>
        <w:b/>
        <w:color w:val="BFBFBF" w:themeColor="background1" w:themeShade="BF"/>
        <w:sz w:val="16"/>
        <w:szCs w:val="16"/>
      </w:rPr>
      <w:t xml:space="preserve"> </w:t>
    </w:r>
    <w:r w:rsidRPr="00660A6D">
      <w:rPr>
        <w:b/>
        <w:color w:val="BFBFBF" w:themeColor="background1" w:themeShade="BF"/>
        <w:sz w:val="16"/>
        <w:szCs w:val="16"/>
      </w:rPr>
      <w:t>© www.hpt.at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3E" w:rsidRDefault="00BE493E" w:rsidP="00BE493E">
      <w:pPr>
        <w:spacing w:after="0" w:line="240" w:lineRule="auto"/>
      </w:pPr>
      <w:r>
        <w:separator/>
      </w:r>
    </w:p>
  </w:footnote>
  <w:footnote w:type="continuationSeparator" w:id="0">
    <w:p w:rsidR="00BE493E" w:rsidRDefault="00BE493E" w:rsidP="00BE4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5005"/>
    <w:multiLevelType w:val="hybridMultilevel"/>
    <w:tmpl w:val="C8FC249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F3660"/>
    <w:multiLevelType w:val="hybridMultilevel"/>
    <w:tmpl w:val="892283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66BF1"/>
    <w:multiLevelType w:val="hybridMultilevel"/>
    <w:tmpl w:val="5DA05AB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F2A88"/>
    <w:multiLevelType w:val="hybridMultilevel"/>
    <w:tmpl w:val="DF22DBC0"/>
    <w:lvl w:ilvl="0" w:tplc="15B4171C">
      <w:start w:val="4"/>
      <w:numFmt w:val="bullet"/>
      <w:lvlText w:val="-"/>
      <w:lvlJc w:val="left"/>
      <w:pPr>
        <w:ind w:left="518" w:hanging="360"/>
      </w:pPr>
      <w:rPr>
        <w:rFonts w:ascii="Century Gothic" w:eastAsiaTheme="minorHAnsi" w:hAnsi="Century Gothic" w:cstheme="minorBidi" w:hint="default"/>
        <w:color w:val="4F6228" w:themeColor="accent3" w:themeShade="80"/>
      </w:rPr>
    </w:lvl>
    <w:lvl w:ilvl="1" w:tplc="0C07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4">
    <w:nsid w:val="643A40F3"/>
    <w:multiLevelType w:val="hybridMultilevel"/>
    <w:tmpl w:val="C0FE8A0A"/>
    <w:lvl w:ilvl="0" w:tplc="335A84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4F6228" w:themeColor="accent3" w:themeShade="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0D"/>
    <w:rsid w:val="000224F7"/>
    <w:rsid w:val="000A2B5B"/>
    <w:rsid w:val="0013162C"/>
    <w:rsid w:val="00142F4C"/>
    <w:rsid w:val="00160D99"/>
    <w:rsid w:val="001A7209"/>
    <w:rsid w:val="001C53D1"/>
    <w:rsid w:val="002A4F0F"/>
    <w:rsid w:val="003A560D"/>
    <w:rsid w:val="00473F26"/>
    <w:rsid w:val="004E12D1"/>
    <w:rsid w:val="00594318"/>
    <w:rsid w:val="00660A6D"/>
    <w:rsid w:val="006F6227"/>
    <w:rsid w:val="00740A98"/>
    <w:rsid w:val="007B61A6"/>
    <w:rsid w:val="00807F4E"/>
    <w:rsid w:val="008B111C"/>
    <w:rsid w:val="00957192"/>
    <w:rsid w:val="00B100B1"/>
    <w:rsid w:val="00B266FA"/>
    <w:rsid w:val="00BD227B"/>
    <w:rsid w:val="00BE493E"/>
    <w:rsid w:val="00C16593"/>
    <w:rsid w:val="00CD7E80"/>
    <w:rsid w:val="00DE3C9D"/>
    <w:rsid w:val="00DE5EAB"/>
    <w:rsid w:val="00E33EA6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0D99"/>
  </w:style>
  <w:style w:type="paragraph" w:styleId="berschrift1">
    <w:name w:val="heading 1"/>
    <w:basedOn w:val="Standard"/>
    <w:next w:val="Standard"/>
    <w:link w:val="berschrift1Zchn"/>
    <w:uiPriority w:val="9"/>
    <w:qFormat/>
    <w:rsid w:val="001A7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72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A72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A72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7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7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72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A72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1A7209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A7209"/>
    <w:pPr>
      <w:outlineLvl w:val="9"/>
    </w:pPr>
    <w:rPr>
      <w:lang w:eastAsia="de-AT"/>
    </w:rPr>
  </w:style>
  <w:style w:type="table" w:styleId="Tabellenraster">
    <w:name w:val="Table Grid"/>
    <w:basedOn w:val="NormaleTabelle"/>
    <w:uiPriority w:val="59"/>
    <w:rsid w:val="003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E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493E"/>
  </w:style>
  <w:style w:type="paragraph" w:styleId="Fuzeile">
    <w:name w:val="footer"/>
    <w:basedOn w:val="Standard"/>
    <w:link w:val="FuzeileZchn"/>
    <w:uiPriority w:val="99"/>
    <w:unhideWhenUsed/>
    <w:rsid w:val="00BE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4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0D99"/>
  </w:style>
  <w:style w:type="paragraph" w:styleId="berschrift1">
    <w:name w:val="heading 1"/>
    <w:basedOn w:val="Standard"/>
    <w:next w:val="Standard"/>
    <w:link w:val="berschrift1Zchn"/>
    <w:uiPriority w:val="9"/>
    <w:qFormat/>
    <w:rsid w:val="001A7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72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A72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A72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7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7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72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A72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1A7209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A7209"/>
    <w:pPr>
      <w:outlineLvl w:val="9"/>
    </w:pPr>
    <w:rPr>
      <w:lang w:eastAsia="de-AT"/>
    </w:rPr>
  </w:style>
  <w:style w:type="table" w:styleId="Tabellenraster">
    <w:name w:val="Table Grid"/>
    <w:basedOn w:val="NormaleTabelle"/>
    <w:uiPriority w:val="59"/>
    <w:rsid w:val="003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E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493E"/>
  </w:style>
  <w:style w:type="paragraph" w:styleId="Fuzeile">
    <w:name w:val="footer"/>
    <w:basedOn w:val="Standard"/>
    <w:link w:val="FuzeileZchn"/>
    <w:uiPriority w:val="99"/>
    <w:unhideWhenUsed/>
    <w:rsid w:val="00BE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 Hölder-Pichler-Tempsky GmbH &amp; Co KG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Christa Schmidrathner</dc:creator>
  <cp:lastModifiedBy>Mag. Christa Schmidrathner</cp:lastModifiedBy>
  <cp:revision>5</cp:revision>
  <cp:lastPrinted>2016-07-28T13:21:00Z</cp:lastPrinted>
  <dcterms:created xsi:type="dcterms:W3CDTF">2016-07-28T12:45:00Z</dcterms:created>
  <dcterms:modified xsi:type="dcterms:W3CDTF">2016-07-28T13:25:00Z</dcterms:modified>
</cp:coreProperties>
</file>